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23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附件1</w:t>
      </w:r>
    </w:p>
    <w:p w14:paraId="6E0E2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30C0B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工业和信息化部中小企业发展促进中心</w:t>
      </w:r>
    </w:p>
    <w:p w14:paraId="6C0E2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“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产教科融合发展联合体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”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工作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指南（试行）</w:t>
      </w:r>
    </w:p>
    <w:p w14:paraId="75F41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7FC3B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为贯彻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落实党中央、国务院关于深化产教融合的决策部署，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推动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科技创新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产业创新融合发展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引导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校企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双向赋能，发挥高校人才供给主阵地、科技创新策源地、产学合作育人新高地的重要作用，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充分利用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中国中小企业服务网资源汇聚作用，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不断推动创新强企、人才兴企，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工业和信息化部中小企业发展促进中心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以下简称中心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组织开展“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产教科融合发展联合体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”（以下简称联合体）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征集工作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。为规范做好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有关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工作，制定本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指南。</w:t>
      </w:r>
    </w:p>
    <w:p w14:paraId="6B718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firstLine="640" w:firstLineChars="200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工作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目标</w:t>
      </w:r>
    </w:p>
    <w:p w14:paraId="04AA7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通过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资源征集、整合与赋能工作，利用3-5年时间，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推动校企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建成一批服务区域特色产业集群发展、协同联动机制顺畅、标志性科研成果突出的联合体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同时，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区域、园区和重点行业发挥自身优势，校企协同建设一批校企合作典型生产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与创新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实践项目，深度融入本地区产业集群的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产业链和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创新链，打造联合体的头部方阵，推进教育、科技、人才统筹发展，为区域产业转型升级、推进新型工业化、发展新质生产力提供强有力的人才保障和智力支持。</w:t>
      </w:r>
    </w:p>
    <w:p w14:paraId="666F4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firstLine="640" w:firstLineChars="200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二、基础条件</w:t>
      </w:r>
    </w:p>
    <w:p w14:paraId="3152FC6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各联合体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由高校、园区、企业等联合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组成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，围绕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区域重点产业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和中小企业发展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需求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，立足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高校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优势专业，按照“区域+行业领域”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确定建设方向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 w14:paraId="0DE04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一）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联合体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牵头高校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全日制本科院校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高等职业院校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应为具备独立办学资质、办学条件好、师资队伍水平高、专业建设强、校企合作基础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扎实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高水平院校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要在本区域和行业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有较大影响力、办学特色鲜明优势突出、关键技术领域研究成果丰富，能够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协调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政府、行业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协会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、高校、企业、研究机构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多方资源。</w:t>
      </w:r>
    </w:p>
    <w:p w14:paraId="7732B121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highlight w:val="none"/>
          <w:lang w:val="en-US" w:eastAsia="zh-CN"/>
        </w:rPr>
        <w:t>二）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联合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主体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应在中国境内依法注册，具有独立法人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地位，是紧密服务国家重大战略、创新基础好、人才需求明确的优质企业；联合体园区主体应具有明确的主导产业方向、产业链条较为完整。联合体还可积极吸纳行业协会、地方中小企业服务中心、新型研发机构等多方主体参与。</w:t>
      </w:r>
    </w:p>
    <w:p w14:paraId="22C62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联合体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具备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场地、设备、资金、人员等资源条件，在推动产教深度融合、校企紧密合作方面有系统设计、整体推进、超前布局、成果导向，能发挥创新引领作用。</w:t>
      </w:r>
    </w:p>
    <w:p w14:paraId="7C438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firstLine="640" w:firstLineChars="200"/>
        <w:jc w:val="both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工作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任务</w:t>
      </w:r>
    </w:p>
    <w:p w14:paraId="381C7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firstLine="640" w:firstLineChars="200"/>
        <w:jc w:val="both"/>
        <w:textAlignment w:val="top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联合体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以产教科资源汇聚和融合发展为出发点，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深度融入本地区产业集群的创新链，推动人工智能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技术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创新应用，实行任务驱动式建设模式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通过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校企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联合开展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产教科协同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研究、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搭建人才供需对接平台、开发高水平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教学资源、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开展生产性实习实训、优化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技术创新服务等关键任务，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与中国中小企业服务网人才科技服务工作进行线上线下联动，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形成一系列标志性成果，实现产业链、创新链与教育链、人才链的有机衔接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提高人才培养的针对性和适配度，发挥高校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对产业人才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科技创新的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贡献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和服务作用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为中小企业创新发展提供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强有力的人才保障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和智力支持。</w:t>
      </w:r>
    </w:p>
    <w:p w14:paraId="254D0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firstLine="640" w:firstLineChars="200"/>
        <w:jc w:val="both"/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</w:rPr>
        <w:t>（一）开展</w:t>
      </w:r>
      <w:bookmarkStart w:id="0" w:name="_Hlk195439162"/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</w:rPr>
        <w:t>产教科协同</w:t>
      </w:r>
      <w:bookmarkEnd w:id="0"/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</w:rPr>
        <w:t>研究</w:t>
      </w:r>
    </w:p>
    <w:p w14:paraId="45474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依托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产教科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协同创新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研究院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等载体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，建设产教科协同专家库和数据库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开展地方产业、行业动态以及人才培养等系列研究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建立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一站式AI应用产教融合数字化平台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以及</w:t>
      </w:r>
      <w:r>
        <w:rPr>
          <w:rFonts w:hint="default" w:ascii="Times New Roman" w:hAnsi="Times New Roman" w:eastAsia="仿宋_GB2312" w:cs="Times New Roman"/>
          <w:bCs w:val="0"/>
          <w:color w:val="auto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专业</w:t>
      </w:r>
      <w:r>
        <w:rPr>
          <w:rFonts w:hint="default" w:ascii="Times New Roman" w:hAnsi="Times New Roman" w:eastAsia="仿宋_GB2312" w:cs="Times New Roman"/>
          <w:bCs w:val="0"/>
          <w:color w:val="auto"/>
          <w:kern w:val="2"/>
          <w:sz w:val="32"/>
          <w:szCs w:val="32"/>
          <w:highlight w:val="none"/>
          <w:shd w:val="clear" w:color="auto" w:fill="auto"/>
          <w:lang w:bidi="ar"/>
        </w:rPr>
        <w:t>智能体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研制中小企业产业图谱，开展地方支柱产业、特色产业、新兴产业发展情况的动态跟踪和研究分析；研制基于岗位（工种）人才标准的职业能力图谱，明确核心岗位知识能力素质要求，提高人才培养的适配性；开展基于典型工作任务的人才培养方案和创新模式研究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系统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建立课程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开发、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教材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、双师培养、企业培训、技术协作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国际合作等案例和资源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 w14:paraId="24A94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firstLine="640" w:firstLineChars="200"/>
        <w:jc w:val="both"/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</w:rPr>
        <w:t>（二）搭建人才供需对接平台</w:t>
      </w:r>
    </w:p>
    <w:p w14:paraId="0195C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对接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中国中小企业服务网，搭建人才供需对接平台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运用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数字化手段收集和分析产业人才需求，动态采集产教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资源信息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实现数据治理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与智能化匹配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建立就业市场信息反馈机制，定期对毕业生就业情况进行追踪，为专业动态优化与调整提供数据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建立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校企人岗匹配模型，推送共享企业岗位招聘信息、毕业生就业信息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数据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建立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专业设置动态调整反馈模型，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通过订单班、产业学院等协同育人载体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，做好专业群与产业链的适配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产教科联合开设“微专业”“微课程”，开发高新技术领域“微证书”，为产业关键技术发展、企业典型工作任务匹配教育和科技资源。</w:t>
      </w:r>
    </w:p>
    <w:p w14:paraId="544FE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firstLine="640" w:firstLineChars="200"/>
        <w:jc w:val="both"/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</w:rPr>
        <w:t>（三）开发高水平教学资源</w:t>
      </w:r>
    </w:p>
    <w:p w14:paraId="1C4C4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打造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校企协同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的专业实践教学体系，按照企业岗位需求和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高校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专业优势共同制订实践教学方案，校企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联合开发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教学与培训资源，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推动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企业培训资源和教育课程资源双向转化。建设产教科合作混编、专兼结合、互聘互认的“双师”教学团队，实施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高校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专业教师进企业实践、产业工程师进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高校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任教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“双进”工程，畅通校企双向人才交流渠道。打造对接岗位需求的课程体系，将企业真实生产项目和新技术、新工艺、新规范、新标准融入课程，更新迭代课程资源。开发新形态教材和数字化教学资源，引入企业的生产案例、操作手册、培训包等</w:t>
      </w: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真实生产素材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，贴近产业前沿，升级改造教材内容。</w:t>
      </w:r>
    </w:p>
    <w:p w14:paraId="556F2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firstLine="640" w:firstLineChars="200"/>
        <w:jc w:val="both"/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</w:rPr>
        <w:t>（四）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开展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</w:rPr>
        <w:t>生产性实习实训</w:t>
      </w:r>
    </w:p>
    <w:p w14:paraId="236C5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开展面向真实生产的实习实训，校企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合作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建设真实产品生产线；建设数字远程实训平台，提供跨越地理界限、高度互动的学习和实践空间；建设虚拟仿真实训平台，增强学习体验、提高教学效率、优化教学管理和降低教学成本。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高校依托实习实训平台，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承接面向校外人员的技术技能培训和新技术推广培训，实施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面向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园区、集群在职员工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技能提升、前沿技术、管理人才等培训项目，推动“高校所能”与“地方所需”精准对接，持续提升培训供给能力。</w:t>
      </w:r>
    </w:p>
    <w:p w14:paraId="768EC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firstLine="640" w:firstLineChars="200"/>
        <w:jc w:val="both"/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</w:rPr>
        <w:t>（五）优化技术创新服务</w:t>
      </w:r>
    </w:p>
    <w:p w14:paraId="7DA02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针对产业链、工业园区、中小企业基础工艺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技术应用等生产关键问题，以及“智转数改”共性需求，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产品中试、工艺改进、技术咨询等技术服务。打造高水平产教科协同创新平台，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聚合科技创新资源，加强仪器设备开放共享，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开展校企联合技术攻关，健全科技成果转化机制，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推动创新创业人才培养。依托大学科技园，校企共建联合研发中心、区域技术转移转化中心，建立“科学家+工程师”研发团队，提供全链条科技成果转化服务，一体推进技术熟化、成果转化、企业孵化与产业催化。</w:t>
      </w:r>
    </w:p>
    <w:p w14:paraId="5BFCE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firstLine="640" w:firstLineChars="200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、保障支持</w:t>
      </w:r>
    </w:p>
    <w:p w14:paraId="5D096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firstLine="640" w:firstLineChars="200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中心加强统筹协调，积极为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校导入产业、企业和科技资源，为校企资源对接提供平台；优先与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各联合体共同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策划开展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课题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研讨和对接活动，建立参与单位的常态化交流机制；围绕优质中小企业梯度培育、特色产业集群培育等政策导向，支持通过产教融合、技能强企、科技成果转化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助力地方产业集群、园区的发展；发挥中国中小企业服务网的平台优势，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支持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联合体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产教融合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科技成果转化等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校企合作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成果推广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6487A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五、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其他</w:t>
      </w:r>
    </w:p>
    <w:p w14:paraId="0F13D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联合体名单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实施动态管理，建立退出机制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牵头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单位应</w:t>
      </w:r>
      <w:bookmarkStart w:id="1" w:name="_GoBack"/>
      <w:bookmarkEnd w:id="1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细化和迭代具体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内容，做好定期工作总结。中心将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通过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遴选优秀案例、召开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专题研讨对接活动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等形式，对联合体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成果和典型经验进行宣传推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 w14:paraId="384D1A7B"/>
    <w:sectPr>
      <w:footerReference r:id="rId5" w:type="default"/>
      <w:pgSz w:w="11906" w:h="16838"/>
      <w:pgMar w:top="1440" w:right="1800" w:bottom="1440" w:left="1800" w:header="851" w:footer="850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99BBC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DDC7B1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DDC7B1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F316B"/>
    <w:rsid w:val="5B3F316B"/>
    <w:rsid w:val="6C72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2025-04-27T04:38:00Z</dcterms:created>
  <dc:creator>小希</dc:creator>
  <cp:lastModifiedBy>小希</cp:lastModifiedBy>
  <dcterms:modified xsi:type="dcterms:W3CDTF">2025-04-27T04:39:14Z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A23EF69B10184EF3B1400666CEE0472E_11</vt:lpwstr>
  </property>
  <property fmtid="{D5CDD505-2E9C-101B-9397-08002B2CF9AE}" pid="4" name="KSOTemplateDocerSaveRecord">
    <vt:lpwstr>eyJoZGlkIjoiMzkwZjcxZjM0Yzg3NDY3NTI1YWY3ZTllNzExYWEwOGIiLCJ1c2VySWQiOiIyNjI2MjM1MDQifQ==</vt:lpwstr>
  </property>
</Properties>
</file>